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800,600">
      <v:fill r:id="rId4" o:title="background_aftrnoon" type="frame"/>
    </v:background>
  </w:background>
  <w:body>
    <w:p w:rsidR="00D93FC7" w:rsidRPr="00206CAD" w:rsidRDefault="00073969" w:rsidP="00D93FC7">
      <w:pPr>
        <w:pStyle w:val="Nadpis1"/>
        <w:rPr>
          <w:b w:val="0"/>
          <w:color w:val="0000FF"/>
          <w:sz w:val="36"/>
          <w:szCs w:val="36"/>
        </w:rPr>
      </w:pPr>
      <w:r w:rsidRPr="00206CAD">
        <w:rPr>
          <w:b w:val="0"/>
          <w:color w:val="0000FF"/>
          <w:sz w:val="36"/>
          <w:szCs w:val="36"/>
        </w:rPr>
        <w:t>Digitalizace Videa</w:t>
      </w:r>
    </w:p>
    <w:p w:rsidR="00D93FC7" w:rsidRPr="004A409B" w:rsidRDefault="00206CAD" w:rsidP="00306971">
      <w:pPr>
        <w:pStyle w:val="Normlnweb"/>
        <w:ind w:left="4320"/>
        <w:jc w:val="both"/>
        <w:rPr>
          <w:b/>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115570</wp:posOffset>
            </wp:positionV>
            <wp:extent cx="2752725" cy="1304925"/>
            <wp:effectExtent l="0" t="0" r="0" b="0"/>
            <wp:wrapNone/>
            <wp:docPr id="2" name="il_fi" descr="http://files.vojkuvka.webnode.cz/200000040-c1de3c2d79/vhstransf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s.vojkuvka.webnode.cz/200000040-c1de3c2d79/vhstransfer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527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FC7" w:rsidRPr="004A409B">
        <w:rPr>
          <w:b/>
          <w:sz w:val="22"/>
          <w:szCs w:val="22"/>
        </w:rPr>
        <w:t xml:space="preserve">Máte desítky let staré záznamy na VHS kazetách a nechcete se jich vzdát z mnoha důvodů. Jste na nich třeba Vy, nebo Vaše rodina a máte k těmto </w:t>
      </w:r>
      <w:bookmarkStart w:id="0" w:name="_GoBack"/>
      <w:r w:rsidR="00D93FC7" w:rsidRPr="004A409B">
        <w:rPr>
          <w:b/>
          <w:sz w:val="22"/>
          <w:szCs w:val="22"/>
        </w:rPr>
        <w:t xml:space="preserve">záznamům hluboký vztah. </w:t>
      </w:r>
      <w:r w:rsidR="001640C7" w:rsidRPr="004A409B">
        <w:rPr>
          <w:b/>
          <w:sz w:val="22"/>
          <w:szCs w:val="22"/>
        </w:rPr>
        <w:t xml:space="preserve">Nechte </w:t>
      </w:r>
      <w:bookmarkEnd w:id="0"/>
      <w:r w:rsidR="00D93FC7" w:rsidRPr="004A409B">
        <w:rPr>
          <w:b/>
          <w:sz w:val="22"/>
          <w:szCs w:val="22"/>
        </w:rPr>
        <w:t>udělat převod na DVD. Nechat je další desetiletí ve skříni nebo na půdě nemá moc smysl.</w:t>
      </w:r>
    </w:p>
    <w:p w:rsidR="00D93FC7" w:rsidRPr="00E33CE4" w:rsidRDefault="00206CAD" w:rsidP="00D93FC7">
      <w:pPr>
        <w:pStyle w:val="Nadpis2"/>
        <w:jc w:val="both"/>
        <w:rPr>
          <w:b/>
          <w:color w:val="0000FF"/>
          <w:sz w:val="36"/>
          <w:szCs w:val="36"/>
        </w:rPr>
      </w:pPr>
      <w:r>
        <w:rPr>
          <w:noProof/>
        </w:rPr>
        <w:drawing>
          <wp:anchor distT="0" distB="0" distL="114300" distR="114300" simplePos="0" relativeHeight="251658240" behindDoc="1" locked="0" layoutInCell="1" allowOverlap="1">
            <wp:simplePos x="0" y="0"/>
            <wp:positionH relativeFrom="column">
              <wp:posOffset>2628900</wp:posOffset>
            </wp:positionH>
            <wp:positionV relativeFrom="paragraph">
              <wp:posOffset>294005</wp:posOffset>
            </wp:positionV>
            <wp:extent cx="3086100" cy="2303145"/>
            <wp:effectExtent l="0" t="0" r="0" b="0"/>
            <wp:wrapTight wrapText="bothSides">
              <wp:wrapPolygon edited="0">
                <wp:start x="0" y="0"/>
                <wp:lineTo x="0" y="21439"/>
                <wp:lineTo x="21467" y="21439"/>
                <wp:lineTo x="2146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30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FC7" w:rsidRPr="00E33CE4">
        <w:rPr>
          <w:b/>
          <w:color w:val="0000FF"/>
          <w:sz w:val="36"/>
          <w:szCs w:val="36"/>
        </w:rPr>
        <w:t>Jaké kazety na DVD převedeme?</w:t>
      </w:r>
    </w:p>
    <w:p w:rsidR="00D93FC7" w:rsidRPr="00E33CE4" w:rsidRDefault="00D93FC7" w:rsidP="00306971">
      <w:pPr>
        <w:numPr>
          <w:ilvl w:val="0"/>
          <w:numId w:val="1"/>
        </w:numPr>
        <w:tabs>
          <w:tab w:val="clear" w:pos="720"/>
          <w:tab w:val="num" w:pos="1260"/>
        </w:tabs>
        <w:spacing w:before="100" w:beforeAutospacing="1" w:after="100" w:afterAutospacing="1"/>
        <w:ind w:firstLine="360"/>
        <w:rPr>
          <w:b/>
        </w:rPr>
      </w:pPr>
      <w:r w:rsidRPr="00E33CE4">
        <w:rPr>
          <w:b/>
        </w:rPr>
        <w:t>VHS</w:t>
      </w:r>
      <w:r w:rsidR="00306971" w:rsidRPr="00306971">
        <w:rPr>
          <w:rFonts w:ascii="Arial" w:hAnsi="Arial" w:cs="Arial"/>
          <w:sz w:val="20"/>
          <w:szCs w:val="20"/>
        </w:rPr>
        <w:t xml:space="preserve"> </w:t>
      </w:r>
    </w:p>
    <w:p w:rsidR="00D93FC7" w:rsidRPr="00E33CE4" w:rsidRDefault="00D93FC7" w:rsidP="00306971">
      <w:pPr>
        <w:numPr>
          <w:ilvl w:val="0"/>
          <w:numId w:val="1"/>
        </w:numPr>
        <w:tabs>
          <w:tab w:val="clear" w:pos="720"/>
          <w:tab w:val="num" w:pos="1260"/>
        </w:tabs>
        <w:spacing w:before="100" w:beforeAutospacing="1" w:after="100" w:afterAutospacing="1"/>
        <w:ind w:firstLine="360"/>
        <w:rPr>
          <w:b/>
        </w:rPr>
      </w:pPr>
      <w:r w:rsidRPr="00E33CE4">
        <w:rPr>
          <w:b/>
        </w:rPr>
        <w:t>VHS C</w:t>
      </w:r>
    </w:p>
    <w:p w:rsidR="00D93FC7" w:rsidRPr="00E33CE4" w:rsidRDefault="00D93FC7" w:rsidP="00306971">
      <w:pPr>
        <w:numPr>
          <w:ilvl w:val="0"/>
          <w:numId w:val="1"/>
        </w:numPr>
        <w:tabs>
          <w:tab w:val="clear" w:pos="720"/>
          <w:tab w:val="num" w:pos="1260"/>
        </w:tabs>
        <w:spacing w:before="100" w:beforeAutospacing="1" w:after="100" w:afterAutospacing="1"/>
        <w:ind w:firstLine="360"/>
        <w:rPr>
          <w:b/>
        </w:rPr>
      </w:pPr>
      <w:proofErr w:type="spellStart"/>
      <w:r w:rsidRPr="00E33CE4">
        <w:rPr>
          <w:b/>
        </w:rPr>
        <w:t>MiniDV</w:t>
      </w:r>
      <w:proofErr w:type="spellEnd"/>
    </w:p>
    <w:p w:rsidR="00306971" w:rsidRDefault="00306971" w:rsidP="00E33CE4">
      <w:pPr>
        <w:pStyle w:val="Normlnweb"/>
        <w:jc w:val="both"/>
        <w:rPr>
          <w:b/>
          <w:sz w:val="22"/>
          <w:szCs w:val="22"/>
        </w:rPr>
      </w:pPr>
    </w:p>
    <w:p w:rsidR="00306971" w:rsidRDefault="00306971" w:rsidP="00E33CE4">
      <w:pPr>
        <w:pStyle w:val="Normlnweb"/>
        <w:jc w:val="both"/>
        <w:rPr>
          <w:b/>
          <w:sz w:val="22"/>
          <w:szCs w:val="22"/>
        </w:rPr>
      </w:pPr>
    </w:p>
    <w:p w:rsidR="00D93FC7" w:rsidRPr="004A409B" w:rsidRDefault="00D93FC7" w:rsidP="00E33CE4">
      <w:pPr>
        <w:pStyle w:val="Normlnweb"/>
        <w:jc w:val="both"/>
        <w:rPr>
          <w:b/>
          <w:sz w:val="22"/>
          <w:szCs w:val="22"/>
        </w:rPr>
      </w:pPr>
      <w:r w:rsidRPr="004A409B">
        <w:rPr>
          <w:b/>
          <w:sz w:val="22"/>
          <w:szCs w:val="22"/>
        </w:rPr>
        <w:t xml:space="preserve">Na </w:t>
      </w:r>
      <w:proofErr w:type="gramStart"/>
      <w:r w:rsidR="006C6329">
        <w:rPr>
          <w:b/>
          <w:sz w:val="22"/>
          <w:szCs w:val="22"/>
        </w:rPr>
        <w:t>jedno</w:t>
      </w:r>
      <w:proofErr w:type="gramEnd"/>
      <w:r w:rsidR="006C6329">
        <w:rPr>
          <w:b/>
          <w:sz w:val="22"/>
          <w:szCs w:val="22"/>
        </w:rPr>
        <w:t xml:space="preserve"> </w:t>
      </w:r>
      <w:r w:rsidRPr="004A409B">
        <w:rPr>
          <w:b/>
          <w:sz w:val="22"/>
          <w:szCs w:val="22"/>
        </w:rPr>
        <w:t>DVD převádíme pro zachování optimální kvality maximálně 120 minut záznamu. Do přepisu nikterak nezasahujeme a o nic tak nepřijdete. Je u nás samozřejmostí, že pokud máte na 240 minutové kazetě 35 minut záznamu, budeme kopírovat a účtovat těchto 35 minut, nikoliv 240 minut. Lze si s námi dohodnout vystříhání záznamu, kde byla omylem zapnuta kamera a natáčeli jste třeba 10 minut Vaše nohy. Tyto úseky bychom vyst</w:t>
      </w:r>
      <w:r w:rsidR="004B0552" w:rsidRPr="004A409B">
        <w:rPr>
          <w:b/>
          <w:sz w:val="22"/>
          <w:szCs w:val="22"/>
        </w:rPr>
        <w:t>ř</w:t>
      </w:r>
      <w:r w:rsidRPr="004A409B">
        <w:rPr>
          <w:b/>
          <w:sz w:val="22"/>
          <w:szCs w:val="22"/>
        </w:rPr>
        <w:t>íhali na digitální střižně a na DVD by se již nevyskytovaly</w:t>
      </w:r>
      <w:r w:rsidR="001640C7" w:rsidRPr="004A409B">
        <w:rPr>
          <w:b/>
          <w:sz w:val="22"/>
          <w:szCs w:val="22"/>
        </w:rPr>
        <w:t>.</w:t>
      </w:r>
      <w:r w:rsidRPr="004A409B">
        <w:rPr>
          <w:b/>
          <w:sz w:val="22"/>
          <w:szCs w:val="22"/>
        </w:rPr>
        <w:t xml:space="preserve"> Náročnější střih záznamu </w:t>
      </w:r>
      <w:r w:rsidR="00522F0B">
        <w:rPr>
          <w:b/>
          <w:sz w:val="22"/>
          <w:szCs w:val="22"/>
        </w:rPr>
        <w:t xml:space="preserve">přidání </w:t>
      </w:r>
      <w:proofErr w:type="gramStart"/>
      <w:r w:rsidR="00522F0B">
        <w:rPr>
          <w:b/>
          <w:sz w:val="22"/>
          <w:szCs w:val="22"/>
        </w:rPr>
        <w:t>přechodů,</w:t>
      </w:r>
      <w:r w:rsidR="004B0552" w:rsidRPr="004A409B">
        <w:rPr>
          <w:b/>
          <w:sz w:val="22"/>
          <w:szCs w:val="22"/>
        </w:rPr>
        <w:t>titulků</w:t>
      </w:r>
      <w:proofErr w:type="gramEnd"/>
      <w:r w:rsidR="004B0552" w:rsidRPr="004A409B">
        <w:rPr>
          <w:b/>
          <w:sz w:val="22"/>
          <w:szCs w:val="22"/>
        </w:rPr>
        <w:t xml:space="preserve"> atd. </w:t>
      </w:r>
      <w:r w:rsidRPr="004A409B">
        <w:rPr>
          <w:b/>
          <w:sz w:val="22"/>
          <w:szCs w:val="22"/>
        </w:rPr>
        <w:t>řešíme dohodou.</w:t>
      </w:r>
    </w:p>
    <w:p w:rsidR="00E33CE4" w:rsidRPr="00E33CE4" w:rsidRDefault="00D93FC7" w:rsidP="00E33CE4">
      <w:pPr>
        <w:pStyle w:val="Nadpis2"/>
        <w:jc w:val="both"/>
        <w:rPr>
          <w:b/>
          <w:color w:val="0000FF"/>
          <w:sz w:val="36"/>
          <w:szCs w:val="36"/>
        </w:rPr>
      </w:pPr>
      <w:r w:rsidRPr="00E33CE4">
        <w:rPr>
          <w:b/>
          <w:color w:val="0000FF"/>
          <w:sz w:val="36"/>
          <w:szCs w:val="36"/>
        </w:rPr>
        <w:t>Jak předat zakázku ke zpracování?</w:t>
      </w:r>
    </w:p>
    <w:p w:rsidR="00D93FC7" w:rsidRPr="004A409B" w:rsidRDefault="00D93FC7" w:rsidP="00D75EFA">
      <w:pPr>
        <w:pStyle w:val="Nadpis2"/>
        <w:jc w:val="both"/>
        <w:rPr>
          <w:b/>
          <w:color w:val="0000FF"/>
          <w:sz w:val="22"/>
          <w:szCs w:val="22"/>
        </w:rPr>
      </w:pPr>
      <w:r>
        <w:t> </w:t>
      </w:r>
      <w:r w:rsidRPr="004A409B">
        <w:rPr>
          <w:b/>
          <w:sz w:val="22"/>
          <w:szCs w:val="22"/>
        </w:rPr>
        <w:t>Vaše kazety pro převod na DVD můžete doručit osobně, nebo je můžete zaslat na níže uvedenou adresu. Stejně tak je možné osobní vyzvednutí, nebo Vám hotovou zakázku zašleme zpět na dobírku. Původní kazety Vám samozřejmě vrátíme</w:t>
      </w:r>
      <w:r w:rsidRPr="004A409B">
        <w:rPr>
          <w:sz w:val="22"/>
          <w:szCs w:val="22"/>
        </w:rPr>
        <w:t>.</w:t>
      </w:r>
    </w:p>
    <w:p w:rsidR="00D93FC7" w:rsidRPr="00E33CE4" w:rsidRDefault="001640C7" w:rsidP="00D93FC7">
      <w:pPr>
        <w:pStyle w:val="Nadpis5"/>
        <w:rPr>
          <w:b/>
          <w:color w:val="0000FF"/>
          <w:sz w:val="36"/>
          <w:szCs w:val="36"/>
        </w:rPr>
      </w:pPr>
      <w:r w:rsidRPr="00E33CE4">
        <w:rPr>
          <w:b/>
          <w:color w:val="0000FF"/>
          <w:sz w:val="36"/>
          <w:szCs w:val="36"/>
        </w:rPr>
        <w:t>Ceník</w:t>
      </w:r>
      <w:r w:rsidR="00D93FC7" w:rsidRPr="00E33CE4">
        <w:rPr>
          <w:b/>
          <w:color w:val="0000FF"/>
          <w:sz w:val="36"/>
          <w:szCs w:val="36"/>
        </w:rPr>
        <w:t xml:space="preserve"> služby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882"/>
        <w:gridCol w:w="1701"/>
      </w:tblGrid>
      <w:tr w:rsidR="00E33CE4" w:rsidTr="00D93FC7">
        <w:trPr>
          <w:tblCellSpacing w:w="15" w:type="dxa"/>
        </w:trPr>
        <w:tc>
          <w:tcPr>
            <w:tcW w:w="0" w:type="auto"/>
            <w:vAlign w:val="center"/>
          </w:tcPr>
          <w:p w:rsidR="00D93FC7" w:rsidRPr="00E33CE4" w:rsidRDefault="001640C7">
            <w:pPr>
              <w:rPr>
                <w:b/>
                <w:sz w:val="22"/>
                <w:szCs w:val="22"/>
              </w:rPr>
            </w:pPr>
            <w:r w:rsidRPr="00E33CE4">
              <w:rPr>
                <w:b/>
                <w:sz w:val="22"/>
                <w:szCs w:val="22"/>
              </w:rPr>
              <w:t xml:space="preserve">Minuta převodu </w:t>
            </w:r>
            <w:r w:rsidR="00D93FC7" w:rsidRPr="00E33CE4">
              <w:rPr>
                <w:b/>
                <w:sz w:val="22"/>
                <w:szCs w:val="22"/>
              </w:rPr>
              <w:t xml:space="preserve"> </w:t>
            </w:r>
          </w:p>
        </w:tc>
        <w:tc>
          <w:tcPr>
            <w:tcW w:w="0" w:type="auto"/>
            <w:vAlign w:val="center"/>
          </w:tcPr>
          <w:p w:rsidR="00D93FC7" w:rsidRPr="00E33CE4" w:rsidRDefault="00D93FC7">
            <w:pPr>
              <w:rPr>
                <w:sz w:val="22"/>
                <w:szCs w:val="22"/>
              </w:rPr>
            </w:pPr>
            <w:r w:rsidRPr="00E33CE4">
              <w:rPr>
                <w:rStyle w:val="Siln"/>
                <w:sz w:val="22"/>
                <w:szCs w:val="22"/>
              </w:rPr>
              <w:t>1</w:t>
            </w:r>
            <w:r w:rsidR="001640C7" w:rsidRPr="00E33CE4">
              <w:rPr>
                <w:rStyle w:val="Siln"/>
                <w:sz w:val="22"/>
                <w:szCs w:val="22"/>
              </w:rPr>
              <w:t>,</w:t>
            </w:r>
            <w:r w:rsidR="00C54196">
              <w:rPr>
                <w:rStyle w:val="Siln"/>
                <w:sz w:val="22"/>
                <w:szCs w:val="22"/>
              </w:rPr>
              <w:t>2</w:t>
            </w:r>
            <w:r w:rsidRPr="00E33CE4">
              <w:rPr>
                <w:rStyle w:val="Siln"/>
                <w:sz w:val="22"/>
                <w:szCs w:val="22"/>
              </w:rPr>
              <w:t>0 Kč</w:t>
            </w:r>
          </w:p>
        </w:tc>
      </w:tr>
      <w:tr w:rsidR="00E33CE4" w:rsidTr="00D93FC7">
        <w:trPr>
          <w:tblCellSpacing w:w="15" w:type="dxa"/>
        </w:trPr>
        <w:tc>
          <w:tcPr>
            <w:tcW w:w="0" w:type="auto"/>
            <w:vAlign w:val="center"/>
          </w:tcPr>
          <w:p w:rsidR="00D93FC7" w:rsidRPr="00E33CE4" w:rsidRDefault="00D93FC7">
            <w:pPr>
              <w:rPr>
                <w:b/>
                <w:sz w:val="22"/>
                <w:szCs w:val="22"/>
              </w:rPr>
            </w:pPr>
            <w:r w:rsidRPr="00E33CE4">
              <w:rPr>
                <w:b/>
                <w:sz w:val="22"/>
                <w:szCs w:val="22"/>
              </w:rPr>
              <w:t>Ořez prázdných, okrajových nebo zrnivých částí</w:t>
            </w:r>
          </w:p>
        </w:tc>
        <w:tc>
          <w:tcPr>
            <w:tcW w:w="0" w:type="auto"/>
            <w:vAlign w:val="center"/>
          </w:tcPr>
          <w:p w:rsidR="00D93FC7" w:rsidRPr="00E33CE4" w:rsidRDefault="00D93FC7">
            <w:pPr>
              <w:rPr>
                <w:sz w:val="22"/>
                <w:szCs w:val="22"/>
              </w:rPr>
            </w:pPr>
            <w:r w:rsidRPr="00E33CE4">
              <w:rPr>
                <w:rStyle w:val="Siln"/>
                <w:sz w:val="22"/>
                <w:szCs w:val="22"/>
              </w:rPr>
              <w:t>ZDARMA</w:t>
            </w:r>
          </w:p>
        </w:tc>
      </w:tr>
      <w:tr w:rsidR="00E33CE4" w:rsidTr="00D93FC7">
        <w:trPr>
          <w:tblCellSpacing w:w="15" w:type="dxa"/>
        </w:trPr>
        <w:tc>
          <w:tcPr>
            <w:tcW w:w="0" w:type="auto"/>
            <w:vAlign w:val="center"/>
          </w:tcPr>
          <w:p w:rsidR="001640C7" w:rsidRPr="00E33CE4" w:rsidRDefault="001640C7">
            <w:pPr>
              <w:rPr>
                <w:b/>
                <w:sz w:val="22"/>
                <w:szCs w:val="22"/>
              </w:rPr>
            </w:pPr>
            <w:r w:rsidRPr="00E33CE4">
              <w:rPr>
                <w:b/>
                <w:sz w:val="22"/>
                <w:szCs w:val="22"/>
              </w:rPr>
              <w:t>Box na 1 až 2 DVD včetně tištěného barevného přebalu</w:t>
            </w:r>
          </w:p>
        </w:tc>
        <w:tc>
          <w:tcPr>
            <w:tcW w:w="0" w:type="auto"/>
            <w:vAlign w:val="center"/>
          </w:tcPr>
          <w:p w:rsidR="001640C7" w:rsidRPr="00E33CE4" w:rsidRDefault="001640C7">
            <w:pPr>
              <w:jc w:val="center"/>
              <w:rPr>
                <w:b/>
                <w:sz w:val="22"/>
                <w:szCs w:val="22"/>
              </w:rPr>
            </w:pPr>
            <w:r w:rsidRPr="00E33CE4">
              <w:rPr>
                <w:b/>
                <w:sz w:val="22"/>
                <w:szCs w:val="22"/>
              </w:rPr>
              <w:t>35 Kč za 1 ks</w:t>
            </w:r>
          </w:p>
        </w:tc>
      </w:tr>
      <w:tr w:rsidR="00E33CE4" w:rsidTr="00D93FC7">
        <w:trPr>
          <w:tblCellSpacing w:w="15" w:type="dxa"/>
        </w:trPr>
        <w:tc>
          <w:tcPr>
            <w:tcW w:w="0" w:type="auto"/>
            <w:vAlign w:val="center"/>
          </w:tcPr>
          <w:p w:rsidR="00C54196" w:rsidRPr="00E33CE4" w:rsidRDefault="00D93FC7">
            <w:pPr>
              <w:rPr>
                <w:b/>
                <w:sz w:val="22"/>
                <w:szCs w:val="22"/>
              </w:rPr>
            </w:pPr>
            <w:r w:rsidRPr="00E33CE4">
              <w:rPr>
                <w:b/>
                <w:sz w:val="22"/>
                <w:szCs w:val="22"/>
              </w:rPr>
              <w:t>Uložení na DVD nosič</w:t>
            </w:r>
          </w:p>
        </w:tc>
        <w:tc>
          <w:tcPr>
            <w:tcW w:w="0" w:type="auto"/>
            <w:vAlign w:val="center"/>
          </w:tcPr>
          <w:p w:rsidR="00D93FC7" w:rsidRPr="00E33CE4" w:rsidRDefault="00D93FC7">
            <w:pPr>
              <w:rPr>
                <w:sz w:val="22"/>
                <w:szCs w:val="22"/>
              </w:rPr>
            </w:pPr>
            <w:r w:rsidRPr="00E33CE4">
              <w:rPr>
                <w:rStyle w:val="Siln"/>
                <w:sz w:val="22"/>
                <w:szCs w:val="22"/>
              </w:rPr>
              <w:t>3</w:t>
            </w:r>
            <w:r w:rsidR="001640C7" w:rsidRPr="00E33CE4">
              <w:rPr>
                <w:rStyle w:val="Siln"/>
                <w:sz w:val="22"/>
                <w:szCs w:val="22"/>
              </w:rPr>
              <w:t>0</w:t>
            </w:r>
            <w:r w:rsidRPr="00E33CE4">
              <w:rPr>
                <w:rStyle w:val="Siln"/>
                <w:sz w:val="22"/>
                <w:szCs w:val="22"/>
              </w:rPr>
              <w:t> Kč za 1 ks</w:t>
            </w:r>
          </w:p>
        </w:tc>
      </w:tr>
    </w:tbl>
    <w:p w:rsidR="00D93FC7" w:rsidRDefault="00D93FC7"/>
    <w:sectPr w:rsidR="00D93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9pt" o:bullet="t">
        <v:imagedata r:id="rId1" o:title="bullet1"/>
      </v:shape>
    </w:pict>
  </w:numPicBullet>
  <w:numPicBullet w:numPicBulletId="1">
    <w:pict>
      <v:shape id="_x0000_i1026" type="#_x0000_t75" style="width:3pt;height:9pt" o:bullet="t">
        <v:imagedata r:id="rId2" o:title="bullet2"/>
      </v:shape>
    </w:pict>
  </w:numPicBullet>
  <w:numPicBullet w:numPicBulletId="2">
    <w:pict>
      <v:shape id="_x0000_i1027" type="#_x0000_t75" style="width:3pt;height:9pt" o:bullet="t">
        <v:imagedata r:id="rId3" o:title="bullet3"/>
      </v:shape>
    </w:pict>
  </w:numPicBullet>
  <w:abstractNum w:abstractNumId="0">
    <w:nsid w:val="6B586D83"/>
    <w:multiLevelType w:val="multilevel"/>
    <w:tmpl w:val="AD8EA39E"/>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080"/>
        </w:tabs>
        <w:ind w:left="1080" w:hanging="360"/>
      </w:pPr>
      <w:rPr>
        <w:rFonts w:ascii="Wingdings" w:hAnsi="Wingdings" w:hint="default"/>
        <w:sz w:val="20"/>
      </w:rPr>
    </w:lvl>
    <w:lvl w:ilvl="2">
      <w:start w:val="1"/>
      <w:numFmt w:val="bullet"/>
      <w:lvlText w:val=""/>
      <w:lvlPicBulletId w:val="2"/>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Motivtabulky"/>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C7"/>
    <w:rsid w:val="00073969"/>
    <w:rsid w:val="001640C7"/>
    <w:rsid w:val="00206CAD"/>
    <w:rsid w:val="00306971"/>
    <w:rsid w:val="004A409B"/>
    <w:rsid w:val="004B0552"/>
    <w:rsid w:val="00522F0B"/>
    <w:rsid w:val="006C6329"/>
    <w:rsid w:val="00C54196"/>
    <w:rsid w:val="00D75EFA"/>
    <w:rsid w:val="00D93FC7"/>
    <w:rsid w:val="00E33CE4"/>
    <w:rsid w:val="00F57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3CE4"/>
    <w:rPr>
      <w:rFonts w:ascii="Verdana" w:hAnsi="Verdana"/>
      <w:color w:val="000000"/>
      <w:sz w:val="24"/>
      <w:szCs w:val="24"/>
    </w:rPr>
  </w:style>
  <w:style w:type="paragraph" w:styleId="Nadpis1">
    <w:name w:val="heading 1"/>
    <w:basedOn w:val="Normln"/>
    <w:qFormat/>
    <w:rsid w:val="00E33CE4"/>
    <w:pPr>
      <w:spacing w:before="100" w:beforeAutospacing="1" w:after="100" w:afterAutospacing="1"/>
      <w:outlineLvl w:val="0"/>
    </w:pPr>
    <w:rPr>
      <w:b/>
      <w:bCs/>
      <w:kern w:val="36"/>
      <w:sz w:val="32"/>
      <w:szCs w:val="32"/>
    </w:rPr>
  </w:style>
  <w:style w:type="paragraph" w:styleId="Nadpis2">
    <w:name w:val="heading 2"/>
    <w:basedOn w:val="Normln"/>
    <w:qFormat/>
    <w:rsid w:val="00E33CE4"/>
    <w:pPr>
      <w:spacing w:before="100" w:beforeAutospacing="1" w:after="100" w:afterAutospacing="1"/>
      <w:outlineLvl w:val="1"/>
    </w:pPr>
    <w:rPr>
      <w:sz w:val="28"/>
      <w:szCs w:val="28"/>
    </w:rPr>
  </w:style>
  <w:style w:type="paragraph" w:styleId="Nadpis3">
    <w:name w:val="heading 3"/>
    <w:basedOn w:val="Normln"/>
    <w:next w:val="Normln"/>
    <w:qFormat/>
    <w:rsid w:val="00E33CE4"/>
    <w:pPr>
      <w:keepNext/>
      <w:spacing w:before="240" w:after="60"/>
      <w:outlineLvl w:val="2"/>
    </w:pPr>
    <w:rPr>
      <w:rFonts w:cs="Arial"/>
      <w:sz w:val="26"/>
      <w:szCs w:val="26"/>
    </w:rPr>
  </w:style>
  <w:style w:type="paragraph" w:styleId="Nadpis4">
    <w:name w:val="heading 4"/>
    <w:basedOn w:val="Normln"/>
    <w:next w:val="Normln"/>
    <w:qFormat/>
    <w:rsid w:val="00E33CE4"/>
    <w:pPr>
      <w:keepNext/>
      <w:spacing w:before="240" w:after="60"/>
      <w:outlineLvl w:val="3"/>
    </w:pPr>
    <w:rPr>
      <w:sz w:val="28"/>
      <w:szCs w:val="28"/>
    </w:rPr>
  </w:style>
  <w:style w:type="paragraph" w:styleId="Nadpis5">
    <w:name w:val="heading 5"/>
    <w:basedOn w:val="Normln"/>
    <w:next w:val="Normln"/>
    <w:qFormat/>
    <w:rsid w:val="00E33CE4"/>
    <w:pPr>
      <w:spacing w:before="240" w:after="60"/>
      <w:outlineLvl w:val="4"/>
    </w:pPr>
    <w:rPr>
      <w:sz w:val="26"/>
      <w:szCs w:val="26"/>
    </w:rPr>
  </w:style>
  <w:style w:type="paragraph" w:styleId="Nadpis6">
    <w:name w:val="heading 6"/>
    <w:basedOn w:val="Normln"/>
    <w:next w:val="Normln"/>
    <w:qFormat/>
    <w:rsid w:val="00E33CE4"/>
    <w:pPr>
      <w:spacing w:before="240" w:after="60"/>
      <w:outlineLvl w:val="5"/>
    </w:pPr>
    <w:rPr>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D93FC7"/>
    <w:pPr>
      <w:spacing w:before="100" w:beforeAutospacing="1" w:after="100" w:afterAutospacing="1"/>
    </w:pPr>
  </w:style>
  <w:style w:type="character" w:styleId="Siln">
    <w:name w:val="Strong"/>
    <w:basedOn w:val="Standardnpsmoodstavce"/>
    <w:qFormat/>
    <w:rsid w:val="00D93FC7"/>
    <w:rPr>
      <w:b/>
      <w:bCs/>
    </w:rPr>
  </w:style>
  <w:style w:type="table" w:styleId="Motivtabulky">
    <w:name w:val="Table Theme"/>
    <w:basedOn w:val="Normlntabulka"/>
    <w:rsid w:val="00E33CE4"/>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ypertextovodkaz">
    <w:name w:val="Hyperlink"/>
    <w:basedOn w:val="Standardnpsmoodstavce"/>
    <w:rsid w:val="00E33CE4"/>
    <w:rPr>
      <w:color w:val="983738"/>
      <w:u w:val="single"/>
    </w:rPr>
  </w:style>
  <w:style w:type="character" w:styleId="Sledovanodkaz">
    <w:name w:val="FollowedHyperlink"/>
    <w:basedOn w:val="Standardnpsmoodstavce"/>
    <w:rsid w:val="00E33CE4"/>
    <w:rPr>
      <w:color w:val="70363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3CE4"/>
    <w:rPr>
      <w:rFonts w:ascii="Verdana" w:hAnsi="Verdana"/>
      <w:color w:val="000000"/>
      <w:sz w:val="24"/>
      <w:szCs w:val="24"/>
    </w:rPr>
  </w:style>
  <w:style w:type="paragraph" w:styleId="Nadpis1">
    <w:name w:val="heading 1"/>
    <w:basedOn w:val="Normln"/>
    <w:qFormat/>
    <w:rsid w:val="00E33CE4"/>
    <w:pPr>
      <w:spacing w:before="100" w:beforeAutospacing="1" w:after="100" w:afterAutospacing="1"/>
      <w:outlineLvl w:val="0"/>
    </w:pPr>
    <w:rPr>
      <w:b/>
      <w:bCs/>
      <w:kern w:val="36"/>
      <w:sz w:val="32"/>
      <w:szCs w:val="32"/>
    </w:rPr>
  </w:style>
  <w:style w:type="paragraph" w:styleId="Nadpis2">
    <w:name w:val="heading 2"/>
    <w:basedOn w:val="Normln"/>
    <w:qFormat/>
    <w:rsid w:val="00E33CE4"/>
    <w:pPr>
      <w:spacing w:before="100" w:beforeAutospacing="1" w:after="100" w:afterAutospacing="1"/>
      <w:outlineLvl w:val="1"/>
    </w:pPr>
    <w:rPr>
      <w:sz w:val="28"/>
      <w:szCs w:val="28"/>
    </w:rPr>
  </w:style>
  <w:style w:type="paragraph" w:styleId="Nadpis3">
    <w:name w:val="heading 3"/>
    <w:basedOn w:val="Normln"/>
    <w:next w:val="Normln"/>
    <w:qFormat/>
    <w:rsid w:val="00E33CE4"/>
    <w:pPr>
      <w:keepNext/>
      <w:spacing w:before="240" w:after="60"/>
      <w:outlineLvl w:val="2"/>
    </w:pPr>
    <w:rPr>
      <w:rFonts w:cs="Arial"/>
      <w:sz w:val="26"/>
      <w:szCs w:val="26"/>
    </w:rPr>
  </w:style>
  <w:style w:type="paragraph" w:styleId="Nadpis4">
    <w:name w:val="heading 4"/>
    <w:basedOn w:val="Normln"/>
    <w:next w:val="Normln"/>
    <w:qFormat/>
    <w:rsid w:val="00E33CE4"/>
    <w:pPr>
      <w:keepNext/>
      <w:spacing w:before="240" w:after="60"/>
      <w:outlineLvl w:val="3"/>
    </w:pPr>
    <w:rPr>
      <w:sz w:val="28"/>
      <w:szCs w:val="28"/>
    </w:rPr>
  </w:style>
  <w:style w:type="paragraph" w:styleId="Nadpis5">
    <w:name w:val="heading 5"/>
    <w:basedOn w:val="Normln"/>
    <w:next w:val="Normln"/>
    <w:qFormat/>
    <w:rsid w:val="00E33CE4"/>
    <w:pPr>
      <w:spacing w:before="240" w:after="60"/>
      <w:outlineLvl w:val="4"/>
    </w:pPr>
    <w:rPr>
      <w:sz w:val="26"/>
      <w:szCs w:val="26"/>
    </w:rPr>
  </w:style>
  <w:style w:type="paragraph" w:styleId="Nadpis6">
    <w:name w:val="heading 6"/>
    <w:basedOn w:val="Normln"/>
    <w:next w:val="Normln"/>
    <w:qFormat/>
    <w:rsid w:val="00E33CE4"/>
    <w:pPr>
      <w:spacing w:before="240" w:after="60"/>
      <w:outlineLvl w:val="5"/>
    </w:pPr>
    <w:rPr>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D93FC7"/>
    <w:pPr>
      <w:spacing w:before="100" w:beforeAutospacing="1" w:after="100" w:afterAutospacing="1"/>
    </w:pPr>
  </w:style>
  <w:style w:type="character" w:styleId="Siln">
    <w:name w:val="Strong"/>
    <w:basedOn w:val="Standardnpsmoodstavce"/>
    <w:qFormat/>
    <w:rsid w:val="00D93FC7"/>
    <w:rPr>
      <w:b/>
      <w:bCs/>
    </w:rPr>
  </w:style>
  <w:style w:type="table" w:styleId="Motivtabulky">
    <w:name w:val="Table Theme"/>
    <w:basedOn w:val="Normlntabulka"/>
    <w:rsid w:val="00E33CE4"/>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ypertextovodkaz">
    <w:name w:val="Hyperlink"/>
    <w:basedOn w:val="Standardnpsmoodstavce"/>
    <w:rsid w:val="00E33CE4"/>
    <w:rPr>
      <w:color w:val="983738"/>
      <w:u w:val="single"/>
    </w:rPr>
  </w:style>
  <w:style w:type="character" w:styleId="Sledovanodkaz">
    <w:name w:val="FollowedHyperlink"/>
    <w:basedOn w:val="Standardnpsmoodstavce"/>
    <w:rsid w:val="00E33CE4"/>
    <w:rPr>
      <w:color w:val="70363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933">
      <w:bodyDiv w:val="1"/>
      <w:marLeft w:val="0"/>
      <w:marRight w:val="0"/>
      <w:marTop w:val="0"/>
      <w:marBottom w:val="0"/>
      <w:divBdr>
        <w:top w:val="none" w:sz="0" w:space="0" w:color="auto"/>
        <w:left w:val="none" w:sz="0" w:space="0" w:color="auto"/>
        <w:bottom w:val="none" w:sz="0" w:space="0" w:color="auto"/>
        <w:right w:val="none" w:sz="0" w:space="0" w:color="auto"/>
      </w:divBdr>
      <w:divsChild>
        <w:div w:id="87313190">
          <w:marLeft w:val="0"/>
          <w:marRight w:val="0"/>
          <w:marTop w:val="0"/>
          <w:marBottom w:val="0"/>
          <w:divBdr>
            <w:top w:val="none" w:sz="0" w:space="0" w:color="auto"/>
            <w:left w:val="none" w:sz="0" w:space="0" w:color="auto"/>
            <w:bottom w:val="none" w:sz="0" w:space="0" w:color="auto"/>
            <w:right w:val="none" w:sz="0" w:space="0" w:color="auto"/>
          </w:divBdr>
          <w:divsChild>
            <w:div w:id="17438124">
              <w:marLeft w:val="0"/>
              <w:marRight w:val="0"/>
              <w:marTop w:val="0"/>
              <w:marBottom w:val="0"/>
              <w:divBdr>
                <w:top w:val="none" w:sz="0" w:space="0" w:color="auto"/>
                <w:left w:val="none" w:sz="0" w:space="0" w:color="auto"/>
                <w:bottom w:val="none" w:sz="0" w:space="0" w:color="auto"/>
                <w:right w:val="none" w:sz="0" w:space="0" w:color="auto"/>
              </w:divBdr>
              <w:divsChild>
                <w:div w:id="102263595">
                  <w:marLeft w:val="0"/>
                  <w:marRight w:val="0"/>
                  <w:marTop w:val="0"/>
                  <w:marBottom w:val="0"/>
                  <w:divBdr>
                    <w:top w:val="none" w:sz="0" w:space="0" w:color="auto"/>
                    <w:left w:val="none" w:sz="0" w:space="0" w:color="auto"/>
                    <w:bottom w:val="none" w:sz="0" w:space="0" w:color="auto"/>
                    <w:right w:val="none" w:sz="0" w:space="0" w:color="auto"/>
                  </w:divBdr>
                  <w:divsChild>
                    <w:div w:id="896087434">
                      <w:marLeft w:val="0"/>
                      <w:marRight w:val="0"/>
                      <w:marTop w:val="0"/>
                      <w:marBottom w:val="0"/>
                      <w:divBdr>
                        <w:top w:val="none" w:sz="0" w:space="0" w:color="auto"/>
                        <w:left w:val="none" w:sz="0" w:space="0" w:color="auto"/>
                        <w:bottom w:val="none" w:sz="0" w:space="0" w:color="auto"/>
                        <w:right w:val="none" w:sz="0" w:space="0" w:color="auto"/>
                      </w:divBdr>
                      <w:divsChild>
                        <w:div w:id="939263948">
                          <w:marLeft w:val="0"/>
                          <w:marRight w:val="0"/>
                          <w:marTop w:val="0"/>
                          <w:marBottom w:val="0"/>
                          <w:divBdr>
                            <w:top w:val="none" w:sz="0" w:space="0" w:color="auto"/>
                            <w:left w:val="none" w:sz="0" w:space="0" w:color="auto"/>
                            <w:bottom w:val="none" w:sz="0" w:space="0" w:color="auto"/>
                            <w:right w:val="none" w:sz="0" w:space="0" w:color="auto"/>
                          </w:divBdr>
                          <w:divsChild>
                            <w:div w:id="1142238873">
                              <w:marLeft w:val="0"/>
                              <w:marRight w:val="0"/>
                              <w:marTop w:val="0"/>
                              <w:marBottom w:val="0"/>
                              <w:divBdr>
                                <w:top w:val="none" w:sz="0" w:space="0" w:color="auto"/>
                                <w:left w:val="none" w:sz="0" w:space="0" w:color="auto"/>
                                <w:bottom w:val="none" w:sz="0" w:space="0" w:color="auto"/>
                                <w:right w:val="none" w:sz="0" w:space="0" w:color="auto"/>
                              </w:divBdr>
                              <w:divsChild>
                                <w:div w:id="1271086146">
                                  <w:marLeft w:val="0"/>
                                  <w:marRight w:val="0"/>
                                  <w:marTop w:val="0"/>
                                  <w:marBottom w:val="0"/>
                                  <w:divBdr>
                                    <w:top w:val="none" w:sz="0" w:space="0" w:color="auto"/>
                                    <w:left w:val="none" w:sz="0" w:space="0" w:color="auto"/>
                                    <w:bottom w:val="none" w:sz="0" w:space="0" w:color="auto"/>
                                    <w:right w:val="none" w:sz="0" w:space="0" w:color="auto"/>
                                  </w:divBdr>
                                  <w:divsChild>
                                    <w:div w:id="2000499320">
                                      <w:marLeft w:val="0"/>
                                      <w:marRight w:val="0"/>
                                      <w:marTop w:val="0"/>
                                      <w:marBottom w:val="0"/>
                                      <w:divBdr>
                                        <w:top w:val="none" w:sz="0" w:space="0" w:color="auto"/>
                                        <w:left w:val="none" w:sz="0" w:space="0" w:color="auto"/>
                                        <w:bottom w:val="none" w:sz="0" w:space="0" w:color="auto"/>
                                        <w:right w:val="none" w:sz="0" w:space="0" w:color="auto"/>
                                      </w:divBdr>
                                      <w:divsChild>
                                        <w:div w:id="18473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05604">
      <w:bodyDiv w:val="1"/>
      <w:marLeft w:val="0"/>
      <w:marRight w:val="0"/>
      <w:marTop w:val="0"/>
      <w:marBottom w:val="0"/>
      <w:divBdr>
        <w:top w:val="none" w:sz="0" w:space="0" w:color="auto"/>
        <w:left w:val="none" w:sz="0" w:space="0" w:color="auto"/>
        <w:bottom w:val="none" w:sz="0" w:space="0" w:color="auto"/>
        <w:right w:val="none" w:sz="0" w:space="0" w:color="auto"/>
      </w:divBdr>
      <w:divsChild>
        <w:div w:id="1837307543">
          <w:marLeft w:val="0"/>
          <w:marRight w:val="0"/>
          <w:marTop w:val="0"/>
          <w:marBottom w:val="0"/>
          <w:divBdr>
            <w:top w:val="none" w:sz="0" w:space="0" w:color="auto"/>
            <w:left w:val="none" w:sz="0" w:space="0" w:color="auto"/>
            <w:bottom w:val="none" w:sz="0" w:space="0" w:color="auto"/>
            <w:right w:val="none" w:sz="0" w:space="0" w:color="auto"/>
          </w:divBdr>
          <w:divsChild>
            <w:div w:id="1078675657">
              <w:marLeft w:val="0"/>
              <w:marRight w:val="0"/>
              <w:marTop w:val="0"/>
              <w:marBottom w:val="0"/>
              <w:divBdr>
                <w:top w:val="none" w:sz="0" w:space="0" w:color="auto"/>
                <w:left w:val="none" w:sz="0" w:space="0" w:color="auto"/>
                <w:bottom w:val="none" w:sz="0" w:space="0" w:color="auto"/>
                <w:right w:val="none" w:sz="0" w:space="0" w:color="auto"/>
              </w:divBdr>
              <w:divsChild>
                <w:div w:id="1192374817">
                  <w:marLeft w:val="0"/>
                  <w:marRight w:val="0"/>
                  <w:marTop w:val="0"/>
                  <w:marBottom w:val="0"/>
                  <w:divBdr>
                    <w:top w:val="none" w:sz="0" w:space="0" w:color="auto"/>
                    <w:left w:val="none" w:sz="0" w:space="0" w:color="auto"/>
                    <w:bottom w:val="none" w:sz="0" w:space="0" w:color="auto"/>
                    <w:right w:val="none" w:sz="0" w:space="0" w:color="auto"/>
                  </w:divBdr>
                  <w:divsChild>
                    <w:div w:id="19986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4735">
      <w:bodyDiv w:val="1"/>
      <w:marLeft w:val="0"/>
      <w:marRight w:val="0"/>
      <w:marTop w:val="0"/>
      <w:marBottom w:val="0"/>
      <w:divBdr>
        <w:top w:val="none" w:sz="0" w:space="0" w:color="auto"/>
        <w:left w:val="none" w:sz="0" w:space="0" w:color="auto"/>
        <w:bottom w:val="none" w:sz="0" w:space="0" w:color="auto"/>
        <w:right w:val="none" w:sz="0" w:space="0" w:color="auto"/>
      </w:divBdr>
      <w:divsChild>
        <w:div w:id="1094864880">
          <w:marLeft w:val="0"/>
          <w:marRight w:val="0"/>
          <w:marTop w:val="0"/>
          <w:marBottom w:val="0"/>
          <w:divBdr>
            <w:top w:val="none" w:sz="0" w:space="0" w:color="auto"/>
            <w:left w:val="none" w:sz="0" w:space="0" w:color="auto"/>
            <w:bottom w:val="none" w:sz="0" w:space="0" w:color="auto"/>
            <w:right w:val="none" w:sz="0" w:space="0" w:color="auto"/>
          </w:divBdr>
          <w:divsChild>
            <w:div w:id="1854807364">
              <w:marLeft w:val="0"/>
              <w:marRight w:val="0"/>
              <w:marTop w:val="0"/>
              <w:marBottom w:val="0"/>
              <w:divBdr>
                <w:top w:val="none" w:sz="0" w:space="0" w:color="auto"/>
                <w:left w:val="none" w:sz="0" w:space="0" w:color="auto"/>
                <w:bottom w:val="none" w:sz="0" w:space="0" w:color="auto"/>
                <w:right w:val="none" w:sz="0" w:space="0" w:color="auto"/>
              </w:divBdr>
              <w:divsChild>
                <w:div w:id="875192720">
                  <w:marLeft w:val="0"/>
                  <w:marRight w:val="0"/>
                  <w:marTop w:val="0"/>
                  <w:marBottom w:val="0"/>
                  <w:divBdr>
                    <w:top w:val="none" w:sz="0" w:space="0" w:color="auto"/>
                    <w:left w:val="none" w:sz="0" w:space="0" w:color="auto"/>
                    <w:bottom w:val="none" w:sz="0" w:space="0" w:color="auto"/>
                    <w:right w:val="none" w:sz="0" w:space="0" w:color="auto"/>
                  </w:divBdr>
                  <w:divsChild>
                    <w:div w:id="1838113834">
                      <w:marLeft w:val="0"/>
                      <w:marRight w:val="0"/>
                      <w:marTop w:val="0"/>
                      <w:marBottom w:val="0"/>
                      <w:divBdr>
                        <w:top w:val="none" w:sz="0" w:space="0" w:color="auto"/>
                        <w:left w:val="none" w:sz="0" w:space="0" w:color="auto"/>
                        <w:bottom w:val="none" w:sz="0" w:space="0" w:color="auto"/>
                        <w:right w:val="none" w:sz="0" w:space="0" w:color="auto"/>
                      </w:divBdr>
                      <w:divsChild>
                        <w:div w:id="2094817460">
                          <w:marLeft w:val="0"/>
                          <w:marRight w:val="0"/>
                          <w:marTop w:val="0"/>
                          <w:marBottom w:val="0"/>
                          <w:divBdr>
                            <w:top w:val="none" w:sz="0" w:space="0" w:color="auto"/>
                            <w:left w:val="none" w:sz="0" w:space="0" w:color="auto"/>
                            <w:bottom w:val="none" w:sz="0" w:space="0" w:color="auto"/>
                            <w:right w:val="none" w:sz="0" w:space="0" w:color="auto"/>
                          </w:divBdr>
                          <w:divsChild>
                            <w:div w:id="710032224">
                              <w:marLeft w:val="0"/>
                              <w:marRight w:val="0"/>
                              <w:marTop w:val="0"/>
                              <w:marBottom w:val="0"/>
                              <w:divBdr>
                                <w:top w:val="none" w:sz="0" w:space="0" w:color="auto"/>
                                <w:left w:val="none" w:sz="0" w:space="0" w:color="auto"/>
                                <w:bottom w:val="none" w:sz="0" w:space="0" w:color="auto"/>
                                <w:right w:val="none" w:sz="0" w:space="0" w:color="auto"/>
                              </w:divBdr>
                              <w:divsChild>
                                <w:div w:id="477915284">
                                  <w:marLeft w:val="0"/>
                                  <w:marRight w:val="0"/>
                                  <w:marTop w:val="0"/>
                                  <w:marBottom w:val="0"/>
                                  <w:divBdr>
                                    <w:top w:val="none" w:sz="0" w:space="0" w:color="auto"/>
                                    <w:left w:val="none" w:sz="0" w:space="0" w:color="auto"/>
                                    <w:bottom w:val="none" w:sz="0" w:space="0" w:color="auto"/>
                                    <w:right w:val="none" w:sz="0" w:space="0" w:color="auto"/>
                                  </w:divBdr>
                                  <w:divsChild>
                                    <w:div w:id="562177217">
                                      <w:marLeft w:val="0"/>
                                      <w:marRight w:val="0"/>
                                      <w:marTop w:val="0"/>
                                      <w:marBottom w:val="0"/>
                                      <w:divBdr>
                                        <w:top w:val="none" w:sz="0" w:space="0" w:color="auto"/>
                                        <w:left w:val="none" w:sz="0" w:space="0" w:color="auto"/>
                                        <w:bottom w:val="none" w:sz="0" w:space="0" w:color="auto"/>
                                        <w:right w:val="none" w:sz="0" w:space="0" w:color="auto"/>
                                      </w:divBdr>
                                      <w:divsChild>
                                        <w:div w:id="3374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464127">
      <w:bodyDiv w:val="1"/>
      <w:marLeft w:val="0"/>
      <w:marRight w:val="0"/>
      <w:marTop w:val="0"/>
      <w:marBottom w:val="0"/>
      <w:divBdr>
        <w:top w:val="none" w:sz="0" w:space="0" w:color="auto"/>
        <w:left w:val="none" w:sz="0" w:space="0" w:color="auto"/>
        <w:bottom w:val="none" w:sz="0" w:space="0" w:color="auto"/>
        <w:right w:val="none" w:sz="0" w:space="0" w:color="auto"/>
      </w:divBdr>
      <w:divsChild>
        <w:div w:id="1536844028">
          <w:marLeft w:val="0"/>
          <w:marRight w:val="0"/>
          <w:marTop w:val="0"/>
          <w:marBottom w:val="0"/>
          <w:divBdr>
            <w:top w:val="none" w:sz="0" w:space="0" w:color="auto"/>
            <w:left w:val="none" w:sz="0" w:space="0" w:color="auto"/>
            <w:bottom w:val="none" w:sz="0" w:space="0" w:color="auto"/>
            <w:right w:val="none" w:sz="0" w:space="0" w:color="auto"/>
          </w:divBdr>
          <w:divsChild>
            <w:div w:id="1994065582">
              <w:marLeft w:val="0"/>
              <w:marRight w:val="0"/>
              <w:marTop w:val="0"/>
              <w:marBottom w:val="0"/>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sChild>
                    <w:div w:id="1238982616">
                      <w:marLeft w:val="0"/>
                      <w:marRight w:val="0"/>
                      <w:marTop w:val="0"/>
                      <w:marBottom w:val="0"/>
                      <w:divBdr>
                        <w:top w:val="none" w:sz="0" w:space="0" w:color="auto"/>
                        <w:left w:val="none" w:sz="0" w:space="0" w:color="auto"/>
                        <w:bottom w:val="none" w:sz="0" w:space="0" w:color="auto"/>
                        <w:right w:val="none" w:sz="0" w:space="0" w:color="auto"/>
                      </w:divBdr>
                      <w:divsChild>
                        <w:div w:id="729112144">
                          <w:marLeft w:val="0"/>
                          <w:marRight w:val="0"/>
                          <w:marTop w:val="0"/>
                          <w:marBottom w:val="0"/>
                          <w:divBdr>
                            <w:top w:val="none" w:sz="0" w:space="0" w:color="auto"/>
                            <w:left w:val="none" w:sz="0" w:space="0" w:color="auto"/>
                            <w:bottom w:val="none" w:sz="0" w:space="0" w:color="auto"/>
                            <w:right w:val="none" w:sz="0" w:space="0" w:color="auto"/>
                          </w:divBdr>
                          <w:divsChild>
                            <w:div w:id="1690059655">
                              <w:marLeft w:val="0"/>
                              <w:marRight w:val="0"/>
                              <w:marTop w:val="0"/>
                              <w:marBottom w:val="0"/>
                              <w:divBdr>
                                <w:top w:val="none" w:sz="0" w:space="0" w:color="auto"/>
                                <w:left w:val="none" w:sz="0" w:space="0" w:color="auto"/>
                                <w:bottom w:val="none" w:sz="0" w:space="0" w:color="auto"/>
                                <w:right w:val="none" w:sz="0" w:space="0" w:color="auto"/>
                              </w:divBdr>
                              <w:divsChild>
                                <w:div w:id="1990479109">
                                  <w:marLeft w:val="0"/>
                                  <w:marRight w:val="0"/>
                                  <w:marTop w:val="0"/>
                                  <w:marBottom w:val="0"/>
                                  <w:divBdr>
                                    <w:top w:val="none" w:sz="0" w:space="0" w:color="auto"/>
                                    <w:left w:val="none" w:sz="0" w:space="0" w:color="auto"/>
                                    <w:bottom w:val="none" w:sz="0" w:space="0" w:color="auto"/>
                                    <w:right w:val="none" w:sz="0" w:space="0" w:color="auto"/>
                                  </w:divBdr>
                                  <w:divsChild>
                                    <w:div w:id="2124837806">
                                      <w:marLeft w:val="0"/>
                                      <w:marRight w:val="0"/>
                                      <w:marTop w:val="0"/>
                                      <w:marBottom w:val="0"/>
                                      <w:divBdr>
                                        <w:top w:val="none" w:sz="0" w:space="0" w:color="auto"/>
                                        <w:left w:val="none" w:sz="0" w:space="0" w:color="auto"/>
                                        <w:bottom w:val="none" w:sz="0" w:space="0" w:color="auto"/>
                                        <w:right w:val="none" w:sz="0" w:space="0" w:color="auto"/>
                                      </w:divBdr>
                                      <w:divsChild>
                                        <w:div w:id="599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60401">
      <w:bodyDiv w:val="1"/>
      <w:marLeft w:val="0"/>
      <w:marRight w:val="0"/>
      <w:marTop w:val="0"/>
      <w:marBottom w:val="0"/>
      <w:divBdr>
        <w:top w:val="none" w:sz="0" w:space="0" w:color="auto"/>
        <w:left w:val="none" w:sz="0" w:space="0" w:color="auto"/>
        <w:bottom w:val="none" w:sz="0" w:space="0" w:color="auto"/>
        <w:right w:val="none" w:sz="0" w:space="0" w:color="auto"/>
      </w:divBdr>
      <w:divsChild>
        <w:div w:id="137578080">
          <w:marLeft w:val="0"/>
          <w:marRight w:val="0"/>
          <w:marTop w:val="0"/>
          <w:marBottom w:val="0"/>
          <w:divBdr>
            <w:top w:val="none" w:sz="0" w:space="0" w:color="auto"/>
            <w:left w:val="none" w:sz="0" w:space="0" w:color="auto"/>
            <w:bottom w:val="none" w:sz="0" w:space="0" w:color="auto"/>
            <w:right w:val="none" w:sz="0" w:space="0" w:color="auto"/>
          </w:divBdr>
          <w:divsChild>
            <w:div w:id="1308559401">
              <w:marLeft w:val="0"/>
              <w:marRight w:val="0"/>
              <w:marTop w:val="0"/>
              <w:marBottom w:val="0"/>
              <w:divBdr>
                <w:top w:val="none" w:sz="0" w:space="0" w:color="auto"/>
                <w:left w:val="none" w:sz="0" w:space="0" w:color="auto"/>
                <w:bottom w:val="none" w:sz="0" w:space="0" w:color="auto"/>
                <w:right w:val="none" w:sz="0" w:space="0" w:color="auto"/>
              </w:divBdr>
              <w:divsChild>
                <w:div w:id="1525485304">
                  <w:marLeft w:val="0"/>
                  <w:marRight w:val="0"/>
                  <w:marTop w:val="0"/>
                  <w:marBottom w:val="0"/>
                  <w:divBdr>
                    <w:top w:val="none" w:sz="0" w:space="0" w:color="auto"/>
                    <w:left w:val="none" w:sz="0" w:space="0" w:color="auto"/>
                    <w:bottom w:val="none" w:sz="0" w:space="0" w:color="auto"/>
                    <w:right w:val="none" w:sz="0" w:space="0" w:color="auto"/>
                  </w:divBdr>
                  <w:divsChild>
                    <w:div w:id="2109111494">
                      <w:marLeft w:val="0"/>
                      <w:marRight w:val="0"/>
                      <w:marTop w:val="0"/>
                      <w:marBottom w:val="0"/>
                      <w:divBdr>
                        <w:top w:val="none" w:sz="0" w:space="0" w:color="auto"/>
                        <w:left w:val="none" w:sz="0" w:space="0" w:color="auto"/>
                        <w:bottom w:val="none" w:sz="0" w:space="0" w:color="auto"/>
                        <w:right w:val="none" w:sz="0" w:space="0" w:color="auto"/>
                      </w:divBdr>
                      <w:divsChild>
                        <w:div w:id="2099910734">
                          <w:marLeft w:val="0"/>
                          <w:marRight w:val="0"/>
                          <w:marTop w:val="0"/>
                          <w:marBottom w:val="0"/>
                          <w:divBdr>
                            <w:top w:val="none" w:sz="0" w:space="0" w:color="auto"/>
                            <w:left w:val="none" w:sz="0" w:space="0" w:color="auto"/>
                            <w:bottom w:val="none" w:sz="0" w:space="0" w:color="auto"/>
                            <w:right w:val="none" w:sz="0" w:space="0" w:color="auto"/>
                          </w:divBdr>
                          <w:divsChild>
                            <w:div w:id="69162393">
                              <w:marLeft w:val="0"/>
                              <w:marRight w:val="0"/>
                              <w:marTop w:val="0"/>
                              <w:marBottom w:val="0"/>
                              <w:divBdr>
                                <w:top w:val="none" w:sz="0" w:space="0" w:color="auto"/>
                                <w:left w:val="none" w:sz="0" w:space="0" w:color="auto"/>
                                <w:bottom w:val="none" w:sz="0" w:space="0" w:color="auto"/>
                                <w:right w:val="none" w:sz="0" w:space="0" w:color="auto"/>
                              </w:divBdr>
                              <w:divsChild>
                                <w:div w:id="1783763202">
                                  <w:marLeft w:val="0"/>
                                  <w:marRight w:val="0"/>
                                  <w:marTop w:val="0"/>
                                  <w:marBottom w:val="0"/>
                                  <w:divBdr>
                                    <w:top w:val="none" w:sz="0" w:space="0" w:color="auto"/>
                                    <w:left w:val="none" w:sz="0" w:space="0" w:color="auto"/>
                                    <w:bottom w:val="none" w:sz="0" w:space="0" w:color="auto"/>
                                    <w:right w:val="none" w:sz="0" w:space="0" w:color="auto"/>
                                  </w:divBdr>
                                  <w:divsChild>
                                    <w:div w:id="1813711221">
                                      <w:marLeft w:val="0"/>
                                      <w:marRight w:val="0"/>
                                      <w:marTop w:val="0"/>
                                      <w:marBottom w:val="0"/>
                                      <w:divBdr>
                                        <w:top w:val="none" w:sz="0" w:space="0" w:color="auto"/>
                                        <w:left w:val="none" w:sz="0" w:space="0" w:color="auto"/>
                                        <w:bottom w:val="none" w:sz="0" w:space="0" w:color="auto"/>
                                        <w:right w:val="none" w:sz="0" w:space="0" w:color="auto"/>
                                      </w:divBdr>
                                      <w:divsChild>
                                        <w:div w:id="2196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files.vojkuvka.webnode.cz/200000040-c1de3c2d79/vhstransferlogo.png" TargetMode="External"/><Relationship Id="rId3" Type="http://schemas.microsoft.com/office/2007/relationships/stylesWithEffects" Target="stylesWithEffect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4.png"/><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1126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Převod VHS na DVD</vt:lpstr>
    </vt:vector>
  </TitlesOfParts>
  <Company>TATRA, a. s.</Company>
  <LinksUpToDate>false</LinksUpToDate>
  <CharactersWithSpaces>1348</CharactersWithSpaces>
  <SharedDoc>false</SharedDoc>
  <HLinks>
    <vt:vector size="6" baseType="variant">
      <vt:variant>
        <vt:i4>4784213</vt:i4>
      </vt:variant>
      <vt:variant>
        <vt:i4>-1</vt:i4>
      </vt:variant>
      <vt:variant>
        <vt:i4>1026</vt:i4>
      </vt:variant>
      <vt:variant>
        <vt:i4>1</vt:i4>
      </vt:variant>
      <vt:variant>
        <vt:lpwstr>http://files.vojkuvka.webnode.cz/200000040-c1de3c2d79/vhstransferlogo.png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Převod VHS na DVD</dc:title>
  <dc:creator>petr.zelinka</dc:creator>
  <cp:lastModifiedBy>InioMades</cp:lastModifiedBy>
  <cp:revision>2</cp:revision>
  <cp:lastPrinted>2013-09-11T05:40:00Z</cp:lastPrinted>
  <dcterms:created xsi:type="dcterms:W3CDTF">2013-09-11T05:45:00Z</dcterms:created>
  <dcterms:modified xsi:type="dcterms:W3CDTF">2013-09-11T05:45:00Z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011</vt:lpwstr>
  </property>
</Properties>
</file>